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C4" w:rsidRPr="00D32767" w:rsidRDefault="0084069B" w:rsidP="0084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67">
        <w:rPr>
          <w:rFonts w:ascii="Times New Roman" w:hAnsi="Times New Roman" w:cs="Times New Roman"/>
          <w:b/>
          <w:sz w:val="28"/>
          <w:szCs w:val="28"/>
        </w:rPr>
        <w:t>Тема: Дворцовые перевороты</w:t>
      </w:r>
    </w:p>
    <w:p w:rsidR="0084069B" w:rsidRPr="00D32767" w:rsidRDefault="0084069B" w:rsidP="00A328E4">
      <w:pPr>
        <w:rPr>
          <w:rFonts w:ascii="Times New Roman" w:hAnsi="Times New Roman" w:cs="Times New Roman"/>
          <w:sz w:val="28"/>
          <w:szCs w:val="28"/>
        </w:rPr>
      </w:pPr>
      <w:r w:rsidRPr="00D32767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A124BD" w:rsidRPr="00D32767" w:rsidRDefault="00A124BD" w:rsidP="00A328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660"/>
        <w:gridCol w:w="4394"/>
        <w:gridCol w:w="3402"/>
      </w:tblGrid>
      <w:tr w:rsidR="00A124BD" w:rsidRPr="00D32767" w:rsidTr="00A328E4">
        <w:tc>
          <w:tcPr>
            <w:tcW w:w="2660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4394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A124BD" w:rsidRPr="00D32767" w:rsidTr="00A328E4">
        <w:tc>
          <w:tcPr>
            <w:tcW w:w="2660" w:type="dxa"/>
          </w:tcPr>
          <w:p w:rsidR="00A124BD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394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Рада вас видеть!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У нас занятие по истории, работать мы будем в рабочих листах, они у каждого на столе.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</w:tr>
      <w:tr w:rsidR="00A124BD" w:rsidRPr="00D32767" w:rsidTr="00A328E4">
        <w:tc>
          <w:tcPr>
            <w:tcW w:w="2660" w:type="dxa"/>
          </w:tcPr>
          <w:p w:rsidR="00A124BD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  <w:tc>
          <w:tcPr>
            <w:tcW w:w="4394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У меня вопрос: вы любите путешествовать? Отлично! Приглашаю вас </w:t>
            </w:r>
            <w:r w:rsidR="00C569F2" w:rsidRPr="00D32767">
              <w:rPr>
                <w:rFonts w:ascii="Times New Roman" w:hAnsi="Times New Roman" w:cs="Times New Roman"/>
                <w:sz w:val="28"/>
                <w:szCs w:val="28"/>
              </w:rPr>
              <w:t>заглянуть на несколько минут в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самый северный район Липецкой области –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. Когда мы приезжаем  в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хотим, как правило, прогуляться в цент</w:t>
            </w:r>
            <w:r w:rsidR="00A328E4" w:rsidRPr="00D327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е. Представим, что мы идем по </w:t>
            </w:r>
            <w:r w:rsidR="00A328E4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улицам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Чаплыгин</w:t>
            </w:r>
            <w:r w:rsidR="00A328E4" w:rsidRPr="00D327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и встречаем вот такой памятник.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Сл.2. 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Опишите его, пожалуйста.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что над головой юноши? (корона) Это символ царской власти. Что можно сказать о социальном положении этого человека? 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Так при каких же обстоятельствах знатная персона могла оказаться в таких условиях?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 w:rsidR="00A504AD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762A" w:rsidRPr="00D32767">
              <w:rPr>
                <w:rFonts w:ascii="Times New Roman" w:hAnsi="Times New Roman" w:cs="Times New Roman"/>
                <w:sz w:val="28"/>
                <w:szCs w:val="28"/>
              </w:rPr>
              <w:t>как же называется период отечественной истории 18 века, сопровождающийся борьбой за престол?</w:t>
            </w: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Запишите тему урока: «Дворцовые перевороты»</w:t>
            </w: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D2E0E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если существует какое-то явление, в данном случае дворцовые перевороты, то возникает какой вопрос? </w:t>
            </w:r>
          </w:p>
        </w:tc>
        <w:tc>
          <w:tcPr>
            <w:tcW w:w="3402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Мы видим мальчика, который держится за решетку и т.д.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Видимо, он не был тем, кто смог удержаться у власти, поэтому был отправлен в ссылку.</w:t>
            </w: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перевороты.</w:t>
            </w: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2A" w:rsidRPr="00D32767" w:rsidRDefault="00EC762A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Записывают тему.</w:t>
            </w: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А как это случилось, почему? К чему оно привело?</w:t>
            </w:r>
          </w:p>
        </w:tc>
      </w:tr>
      <w:tr w:rsidR="00A124BD" w:rsidRPr="00D32767" w:rsidTr="00A328E4">
        <w:tc>
          <w:tcPr>
            <w:tcW w:w="2660" w:type="dxa"/>
          </w:tcPr>
          <w:p w:rsidR="00A124BD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А) Дворцовые перевороты и особенности данного исторического периода</w:t>
            </w: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Б) Правление Анн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нновны</w:t>
            </w: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В) Правление Елизаветы Петровны</w:t>
            </w:r>
          </w:p>
        </w:tc>
        <w:tc>
          <w:tcPr>
            <w:tcW w:w="4394" w:type="dxa"/>
          </w:tcPr>
          <w:p w:rsidR="00EE79E0" w:rsidRPr="00D32767" w:rsidRDefault="00EE79E0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основную причину и особенности этой эпохи вам поможет ваш сверстник, ученик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Чаплыгинской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школы, продекламировав стихотворение Ирины Крымовой «Время дворцовых переворотов».</w:t>
            </w:r>
          </w:p>
          <w:p w:rsidR="00EE79E0" w:rsidRPr="00D32767" w:rsidRDefault="00EE79E0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C569F2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послушаем</w:t>
            </w:r>
            <w:r w:rsidR="00C569F2" w:rsidRPr="00D3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Пётр не оставил указанья,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 престол он завещал.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Корабль российский испытанья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 пучине времени познал.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Сменялись и императрицы,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императоры. За трон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Борьба шла жесткая.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Зарницей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Пылала жизнь. Молчал закон.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гвардия в </w:t>
            </w:r>
            <w:r w:rsidRPr="00D327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переворотах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Играла основную роль.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Монарху бунт в дворянских ротах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Прокладывал путь на престол.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привилегии дворянам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Очередной монарх давал,</w:t>
            </w:r>
          </w:p>
          <w:p w:rsidR="006E43AA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 посадским, по крестьянам</w:t>
            </w:r>
            <w:proofErr w:type="gramEnd"/>
          </w:p>
          <w:p w:rsidR="004D2E0E" w:rsidRPr="00D32767" w:rsidRDefault="006E43AA" w:rsidP="006E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Кнут жёсткой кабалы хлестал.          </w:t>
            </w: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в 1722 году Петр издают «указ о престолонаследии», по которому власть передается тому, кого выбирает правитель. Как говорил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Василий Осипович Ключевский «</w:t>
            </w: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Редко самовластие наказывало себя так жестоко, как в лице Петра этим законом от 5 февраля»</w:t>
            </w: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37 лет сменилось шесть правителей.</w:t>
            </w:r>
          </w:p>
          <w:p w:rsidR="004D2E0E" w:rsidRPr="00D32767" w:rsidRDefault="00C569F2" w:rsidP="00A3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Были ли они связаны с Петром? Давайте выясним.</w:t>
            </w: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Работа со схемой в рабочих листах.</w:t>
            </w: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C569F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Почему Иван 6 и Екатерина Великая 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выделены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контрастным цветом? С чем это может быть связано?</w:t>
            </w: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EB" w:rsidRPr="00D32767" w:rsidRDefault="00602EE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Итак, 6 правителей за 37 лет. Скажите, чье правление было самым продолжительным? (Елизаветы, а еще Анн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нновны)</w:t>
            </w:r>
          </w:p>
          <w:p w:rsidR="00602EEB" w:rsidRPr="00D32767" w:rsidRDefault="00602EE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EB" w:rsidRPr="00D32767" w:rsidRDefault="00BD372F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По словам Ключевского «одна из мрачных страниц нашей истории» это эпоха Анн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нновны. Я кратко охарактеризую время ее правления, а вы затем выполните задание 3 в рабочих листах.</w:t>
            </w:r>
          </w:p>
          <w:p w:rsidR="00723DA2" w:rsidRPr="00D32767" w:rsidRDefault="00723DA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517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 смерти Петра II в 1730 г. прямых потомков рода Романовых по мужской линии не осталось. Верховный тайный совет обратился к старшей линии царя Иоанна V Алексеевича и пригласил на трон его дочь Анн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Иоа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нновну, уже 19 лет жившую в Курляндии и не имевшую в России фаворитов. Предполагалось её царствование с ограничениями полномочий в пользу «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верховников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членов Верховного тайного совета, которые потребовали от Анн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 </w:t>
            </w:r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Иоа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нновны подписания определённых условий, «Кондиций». Анна согласилась, но 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осознав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на ее стороне гвардия, публично разорвала кондиции. Безусловно, ВТС был упразднен, но вскоре созданный Кабинет министров, по 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сути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явился прямым преемником Верховного тайного совета. Десятилетнее царствование Анн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Иоа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нновны обычно определяют понятием «бироновщина» (от имени ее фаворита курляндского немца Эрнеста Иоганна Бирона), ибо Бирон, человек корыстолюбивый и бездарный, олицетворял собою все темные стороны правителей тогдашнего времени: безудержный произвол, бессовестное казнокрадство, бессмысленную жестокость. В это время в Россию нагрянуло множество немецких дворян из Курляндии, и в стране установилось полнейшее засилье иностранцев. </w:t>
            </w:r>
          </w:p>
          <w:p w:rsidR="00723DA2" w:rsidRPr="00D32767" w:rsidRDefault="00723DA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A2" w:rsidRPr="00D32767" w:rsidRDefault="00723DA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A2" w:rsidRPr="00D32767" w:rsidRDefault="00BD372F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Я как-то 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покороче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о ней расскажу, наверное. Но не решила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DA2" w:rsidRPr="00D32767" w:rsidRDefault="00723DA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A2" w:rsidRPr="00D32767" w:rsidRDefault="00723DA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A2" w:rsidRPr="00D32767" w:rsidRDefault="00723DA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EB" w:rsidRPr="00D32767" w:rsidRDefault="00602EE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EB" w:rsidRPr="00D32767" w:rsidRDefault="00602EE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EB" w:rsidRPr="00D32767" w:rsidRDefault="00602EE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У А.И. не было детей, поэтому в качестве наследника она оставила сына своей племянницы Анны Леопольдовны – Ивана, родившегося в августе 1740 года.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Формально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проправив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год, в 1741 он был свергнут Елизаветой Петровной и отправлен в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предместье Риги, а в 1744 году в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Ораниенбур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Чаплыгин), а затем в </w:t>
            </w:r>
            <w:proofErr w:type="spellStart"/>
            <w:r w:rsidR="00EC077B" w:rsidRPr="00D327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олмогоры,недалеко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от Архангельска.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Елизавета была против смер</w:t>
            </w:r>
            <w:r w:rsidR="00A328E4" w:rsidRPr="00D327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казни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оэтому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сохранила жизнь Ивану 6.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О том, каким было правление Елизаветы, можно узнать, прочитав </w:t>
            </w:r>
            <w:r w:rsidR="00A328E4" w:rsidRPr="00D32767">
              <w:rPr>
                <w:rFonts w:ascii="Times New Roman" w:hAnsi="Times New Roman" w:cs="Times New Roman"/>
                <w:sz w:val="28"/>
                <w:szCs w:val="28"/>
              </w:rPr>
              <w:t>отрывки из работ именитых историков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BE3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Ознакомьтесь с ними.</w:t>
            </w:r>
          </w:p>
          <w:p w:rsidR="00AC11EB" w:rsidRPr="00D32767" w:rsidRDefault="00AC11E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Елизавета была очень модной женщиной, и, если бы она правила в наше время, то у нее наверняка были бы страницы в соц. Сетях.</w:t>
            </w:r>
            <w:r w:rsidR="0082632A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632A" w:rsidRPr="00D32767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="0082632A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популярная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2632A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России – это в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Основываясь на прочитанном материале, подберите друзей Елизавете Петровне из предложенного списка. Объясните,</w:t>
            </w:r>
            <w:r w:rsidR="008E1854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А теперь подумайте</w:t>
            </w:r>
            <w:r w:rsidR="00C11DAC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, в какой хронологической последовательности вы бы </w:t>
            </w:r>
            <w:proofErr w:type="gramStart"/>
            <w:r w:rsidR="00C11DAC" w:rsidRPr="00D32767">
              <w:rPr>
                <w:rFonts w:ascii="Times New Roman" w:hAnsi="Times New Roman" w:cs="Times New Roman"/>
                <w:sz w:val="28"/>
                <w:szCs w:val="28"/>
              </w:rPr>
              <w:t>разместили события</w:t>
            </w:r>
            <w:proofErr w:type="gramEnd"/>
            <w:r w:rsidR="00C11DAC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у нее на стене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C569F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После смерти Елизаветы Петровны в 1761 году императором становится сын ее сестры Петр3, однако его правление продолжилось менее года. Жена Петра 3 организовала переворот и свергла мужа, который вскоре будет убит. Началось долгое правление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Екатерины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, но это уже тема последующих уроков.</w:t>
            </w: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C569F2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давайте с вами определим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, что же такое «дворцовые перевороты». Во-первых, скажите каковы хронологические рамки периода? Во-вторых, в чем заключаются особенности этого периода? Т.о. дворцовые перевороты – это период в истории России с 1725 по 1762 годы, ознаменованный сменой монархов на российском престоле путем заговоров и переворотов с участием высшей знати и гвардии. А теперь давайте дадим оценку данному историческому периоду, выполнив 24 задание ЕГЭ</w:t>
            </w: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E0" w:rsidRPr="00D32767" w:rsidRDefault="00EE79E0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Просмотр видео.</w:t>
            </w: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стихотворением. </w:t>
            </w: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Выделяют причину: Петр не оставил указанья.</w:t>
            </w:r>
          </w:p>
          <w:p w:rsidR="004D2E0E" w:rsidRPr="00D32767" w:rsidRDefault="004D2E0E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Находят особенности: велика роль гвардии, усиление дворянства, еще большее закрепощение крестьян.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9B" w:rsidRPr="00D32767" w:rsidRDefault="0084069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9B" w:rsidRPr="00D32767" w:rsidRDefault="0084069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9B" w:rsidRPr="00D32767" w:rsidRDefault="0084069B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Работа со схемой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r w:rsidR="000B56C0" w:rsidRPr="00D32767">
              <w:rPr>
                <w:rFonts w:ascii="Times New Roman" w:hAnsi="Times New Roman" w:cs="Times New Roman"/>
                <w:sz w:val="28"/>
                <w:szCs w:val="28"/>
              </w:rPr>
              <w:t>заданием 3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65" w:rsidRPr="00D32767" w:rsidRDefault="00A51765" w:rsidP="00A517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Что из перечисленного относится к характерным чертам правления Анн</w:t>
            </w:r>
            <w:proofErr w:type="gram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нновны? Выберите три ответа и запишите в таблицу цифры, под которыми они указаны.</w:t>
            </w:r>
          </w:p>
          <w:p w:rsidR="00A51765" w:rsidRPr="00D32767" w:rsidRDefault="00A51765" w:rsidP="00A51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1. Жесткая экономия государственного бюджета</w:t>
            </w:r>
          </w:p>
          <w:p w:rsidR="00A51765" w:rsidRPr="00D32767" w:rsidRDefault="00A51765" w:rsidP="00A51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2. Разрыв кондиций (особых условий вступления на престол)</w:t>
            </w:r>
          </w:p>
          <w:p w:rsidR="00A51765" w:rsidRPr="00D32767" w:rsidRDefault="00A51765" w:rsidP="00A51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3. Учреждение Сената</w:t>
            </w:r>
          </w:p>
          <w:p w:rsidR="00A51765" w:rsidRPr="00D32767" w:rsidRDefault="00A51765" w:rsidP="00A51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4. Значительное влияние фаворита Бирона</w:t>
            </w:r>
          </w:p>
          <w:p w:rsidR="00A51765" w:rsidRPr="00D32767" w:rsidRDefault="00A51765" w:rsidP="00A51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5. Создание кабинета министров и упразднение Верховного тайного совета</w:t>
            </w:r>
          </w:p>
          <w:p w:rsidR="00A51765" w:rsidRPr="00D32767" w:rsidRDefault="00A51765" w:rsidP="00A51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6. Приход к власти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свержения предшествующего монарха</w:t>
            </w:r>
          </w:p>
          <w:p w:rsidR="002E1BE3" w:rsidRPr="00D32767" w:rsidRDefault="00A51765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Ответ 245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E4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Прочитывают предложенные работы историков.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Итог: противоречивое правление им</w:t>
            </w:r>
            <w:r w:rsidR="0082632A" w:rsidRPr="00D327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ератрицы.</w:t>
            </w: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3" w:rsidRPr="00D32767" w:rsidRDefault="002E1BE3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A328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Создают страницу в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D" w:rsidRPr="00D32767" w:rsidRDefault="000C28C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BD" w:rsidRPr="00D32767" w:rsidTr="00A328E4">
        <w:tc>
          <w:tcPr>
            <w:tcW w:w="2660" w:type="dxa"/>
          </w:tcPr>
          <w:p w:rsidR="00A124BD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4394" w:type="dxa"/>
          </w:tcPr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F87" w:rsidRPr="00D32767" w:rsidRDefault="00960F87" w:rsidP="00960F87">
            <w:pPr>
              <w:pStyle w:val="leftmargin"/>
              <w:spacing w:before="0" w:beforeAutospacing="0" w:after="0" w:afterAutospacing="0"/>
              <w:ind w:firstLine="419"/>
              <w:jc w:val="both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В ис</w:t>
            </w:r>
            <w:r w:rsidRPr="00D32767">
              <w:rPr>
                <w:sz w:val="28"/>
                <w:szCs w:val="28"/>
              </w:rPr>
              <w:softHyphen/>
              <w:t>то</w:t>
            </w:r>
            <w:r w:rsidRPr="00D32767">
              <w:rPr>
                <w:sz w:val="28"/>
                <w:szCs w:val="28"/>
              </w:rPr>
              <w:softHyphen/>
              <w:t>ри</w:t>
            </w:r>
            <w:r w:rsidRPr="00D32767">
              <w:rPr>
                <w:sz w:val="28"/>
                <w:szCs w:val="28"/>
              </w:rPr>
              <w:softHyphen/>
              <w:t>че</w:t>
            </w:r>
            <w:r w:rsidRPr="00D32767">
              <w:rPr>
                <w:sz w:val="28"/>
                <w:szCs w:val="28"/>
              </w:rPr>
              <w:softHyphen/>
              <w:t>ской науке су</w:t>
            </w:r>
            <w:r w:rsidRPr="00D32767">
              <w:rPr>
                <w:sz w:val="28"/>
                <w:szCs w:val="28"/>
              </w:rPr>
              <w:softHyphen/>
              <w:t>ще</w:t>
            </w:r>
            <w:r w:rsidRPr="00D32767">
              <w:rPr>
                <w:sz w:val="28"/>
                <w:szCs w:val="28"/>
              </w:rPr>
              <w:softHyphen/>
              <w:t>ству</w:t>
            </w:r>
            <w:r w:rsidRPr="00D32767">
              <w:rPr>
                <w:sz w:val="28"/>
                <w:szCs w:val="28"/>
              </w:rPr>
              <w:softHyphen/>
              <w:t>ют дис</w:t>
            </w:r>
            <w:r w:rsidRPr="00D32767">
              <w:rPr>
                <w:sz w:val="28"/>
                <w:szCs w:val="28"/>
              </w:rPr>
              <w:softHyphen/>
              <w:t>кус</w:t>
            </w:r>
            <w:r w:rsidRPr="00D32767">
              <w:rPr>
                <w:sz w:val="28"/>
                <w:szCs w:val="28"/>
              </w:rPr>
              <w:softHyphen/>
              <w:t>си</w:t>
            </w:r>
            <w:r w:rsidRPr="00D32767">
              <w:rPr>
                <w:sz w:val="28"/>
                <w:szCs w:val="28"/>
              </w:rPr>
              <w:softHyphen/>
              <w:t>он</w:t>
            </w:r>
            <w:r w:rsidRPr="00D32767">
              <w:rPr>
                <w:sz w:val="28"/>
                <w:szCs w:val="28"/>
              </w:rPr>
              <w:softHyphen/>
              <w:t>ные про</w:t>
            </w:r>
            <w:r w:rsidRPr="00D32767">
              <w:rPr>
                <w:sz w:val="28"/>
                <w:szCs w:val="28"/>
              </w:rPr>
              <w:softHyphen/>
              <w:t>бле</w:t>
            </w:r>
            <w:r w:rsidRPr="00D32767">
              <w:rPr>
                <w:sz w:val="28"/>
                <w:szCs w:val="28"/>
              </w:rPr>
              <w:softHyphen/>
              <w:t>мы, по ко</w:t>
            </w:r>
            <w:r w:rsidRPr="00D32767">
              <w:rPr>
                <w:sz w:val="28"/>
                <w:szCs w:val="28"/>
              </w:rPr>
              <w:softHyphen/>
              <w:t>то</w:t>
            </w:r>
            <w:r w:rsidRPr="00D32767">
              <w:rPr>
                <w:sz w:val="28"/>
                <w:szCs w:val="28"/>
              </w:rPr>
              <w:softHyphen/>
              <w:t>рым вы</w:t>
            </w:r>
            <w:r w:rsidRPr="00D32767">
              <w:rPr>
                <w:sz w:val="28"/>
                <w:szCs w:val="28"/>
              </w:rPr>
              <w:softHyphen/>
              <w:t>ска</w:t>
            </w:r>
            <w:r w:rsidRPr="00D32767">
              <w:rPr>
                <w:sz w:val="28"/>
                <w:szCs w:val="28"/>
              </w:rPr>
              <w:softHyphen/>
              <w:t>зы</w:t>
            </w:r>
            <w:r w:rsidRPr="00D32767">
              <w:rPr>
                <w:sz w:val="28"/>
                <w:szCs w:val="28"/>
              </w:rPr>
              <w:softHyphen/>
              <w:t>ва</w:t>
            </w:r>
            <w:r w:rsidRPr="00D32767">
              <w:rPr>
                <w:sz w:val="28"/>
                <w:szCs w:val="28"/>
              </w:rPr>
              <w:softHyphen/>
              <w:t>ют</w:t>
            </w:r>
            <w:r w:rsidRPr="00D32767">
              <w:rPr>
                <w:sz w:val="28"/>
                <w:szCs w:val="28"/>
              </w:rPr>
              <w:softHyphen/>
              <w:t>ся раз</w:t>
            </w:r>
            <w:r w:rsidRPr="00D32767">
              <w:rPr>
                <w:sz w:val="28"/>
                <w:szCs w:val="28"/>
              </w:rPr>
              <w:softHyphen/>
              <w:t>лич</w:t>
            </w:r>
            <w:r w:rsidRPr="00D32767">
              <w:rPr>
                <w:sz w:val="28"/>
                <w:szCs w:val="28"/>
              </w:rPr>
              <w:softHyphen/>
              <w:t>ные, часто про</w:t>
            </w:r>
            <w:r w:rsidRPr="00D32767">
              <w:rPr>
                <w:sz w:val="28"/>
                <w:szCs w:val="28"/>
              </w:rPr>
              <w:softHyphen/>
              <w:t>ти</w:t>
            </w:r>
            <w:r w:rsidRPr="00D32767">
              <w:rPr>
                <w:sz w:val="28"/>
                <w:szCs w:val="28"/>
              </w:rPr>
              <w:softHyphen/>
              <w:t>во</w:t>
            </w:r>
            <w:r w:rsidRPr="00D32767">
              <w:rPr>
                <w:sz w:val="28"/>
                <w:szCs w:val="28"/>
              </w:rPr>
              <w:softHyphen/>
              <w:t>ре</w:t>
            </w:r>
            <w:r w:rsidRPr="00D32767">
              <w:rPr>
                <w:sz w:val="28"/>
                <w:szCs w:val="28"/>
              </w:rPr>
              <w:softHyphen/>
              <w:t>чи</w:t>
            </w:r>
            <w:r w:rsidRPr="00D32767">
              <w:rPr>
                <w:sz w:val="28"/>
                <w:szCs w:val="28"/>
              </w:rPr>
              <w:softHyphen/>
              <w:t>вые, точки зре</w:t>
            </w:r>
            <w:r w:rsidRPr="00D32767">
              <w:rPr>
                <w:sz w:val="28"/>
                <w:szCs w:val="28"/>
              </w:rPr>
              <w:softHyphen/>
              <w:t>ния. Ниже при</w:t>
            </w:r>
            <w:r w:rsidRPr="00D32767">
              <w:rPr>
                <w:sz w:val="28"/>
                <w:szCs w:val="28"/>
              </w:rPr>
              <w:softHyphen/>
              <w:t>ве</w:t>
            </w:r>
            <w:r w:rsidRPr="00D32767">
              <w:rPr>
                <w:sz w:val="28"/>
                <w:szCs w:val="28"/>
              </w:rPr>
              <w:softHyphen/>
              <w:t>де</w:t>
            </w:r>
            <w:r w:rsidRPr="00D32767">
              <w:rPr>
                <w:sz w:val="28"/>
                <w:szCs w:val="28"/>
              </w:rPr>
              <w:softHyphen/>
              <w:t>на одна из спор</w:t>
            </w:r>
            <w:r w:rsidRPr="00D32767">
              <w:rPr>
                <w:sz w:val="28"/>
                <w:szCs w:val="28"/>
              </w:rPr>
              <w:softHyphen/>
              <w:t>ных точек зре</w:t>
            </w:r>
            <w:r w:rsidRPr="00D32767">
              <w:rPr>
                <w:sz w:val="28"/>
                <w:szCs w:val="28"/>
              </w:rPr>
              <w:softHyphen/>
              <w:t>ния, су</w:t>
            </w:r>
            <w:r w:rsidRPr="00D32767">
              <w:rPr>
                <w:sz w:val="28"/>
                <w:szCs w:val="28"/>
              </w:rPr>
              <w:softHyphen/>
              <w:t>ще</w:t>
            </w:r>
            <w:r w:rsidRPr="00D32767">
              <w:rPr>
                <w:sz w:val="28"/>
                <w:szCs w:val="28"/>
              </w:rPr>
              <w:softHyphen/>
              <w:t>ству</w:t>
            </w:r>
            <w:r w:rsidRPr="00D32767">
              <w:rPr>
                <w:sz w:val="28"/>
                <w:szCs w:val="28"/>
              </w:rPr>
              <w:softHyphen/>
              <w:t>ю</w:t>
            </w:r>
            <w:r w:rsidRPr="00D32767">
              <w:rPr>
                <w:sz w:val="28"/>
                <w:szCs w:val="28"/>
              </w:rPr>
              <w:softHyphen/>
              <w:t>щих в ис</w:t>
            </w:r>
            <w:r w:rsidRPr="00D32767">
              <w:rPr>
                <w:sz w:val="28"/>
                <w:szCs w:val="28"/>
              </w:rPr>
              <w:softHyphen/>
              <w:t>то</w:t>
            </w:r>
            <w:r w:rsidRPr="00D32767">
              <w:rPr>
                <w:sz w:val="28"/>
                <w:szCs w:val="28"/>
              </w:rPr>
              <w:softHyphen/>
              <w:t>ри</w:t>
            </w:r>
            <w:r w:rsidRPr="00D32767">
              <w:rPr>
                <w:sz w:val="28"/>
                <w:szCs w:val="28"/>
              </w:rPr>
              <w:softHyphen/>
              <w:t>че</w:t>
            </w:r>
            <w:r w:rsidRPr="00D32767">
              <w:rPr>
                <w:sz w:val="28"/>
                <w:szCs w:val="28"/>
              </w:rPr>
              <w:softHyphen/>
              <w:t>ской науке,</w:t>
            </w:r>
          </w:p>
          <w:p w:rsidR="00960F87" w:rsidRPr="00D32767" w:rsidRDefault="00960F87" w:rsidP="00960F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на пе</w:t>
            </w:r>
            <w:r w:rsidRPr="00D32767">
              <w:rPr>
                <w:sz w:val="28"/>
                <w:szCs w:val="28"/>
              </w:rPr>
              <w:softHyphen/>
              <w:t>ри</w:t>
            </w:r>
            <w:r w:rsidRPr="00D32767">
              <w:rPr>
                <w:sz w:val="28"/>
                <w:szCs w:val="28"/>
              </w:rPr>
              <w:softHyphen/>
              <w:t>од дворцовых пе</w:t>
            </w:r>
            <w:r w:rsidRPr="00D32767">
              <w:rPr>
                <w:sz w:val="28"/>
                <w:szCs w:val="28"/>
              </w:rPr>
              <w:softHyphen/>
              <w:t>ре</w:t>
            </w:r>
            <w:r w:rsidRPr="00D32767">
              <w:rPr>
                <w:sz w:val="28"/>
                <w:szCs w:val="28"/>
              </w:rPr>
              <w:softHyphen/>
              <w:t>во</w:t>
            </w:r>
            <w:r w:rsidRPr="00D32767">
              <w:rPr>
                <w:sz w:val="28"/>
                <w:szCs w:val="28"/>
              </w:rPr>
              <w:softHyphen/>
              <w:t>ро</w:t>
            </w:r>
            <w:r w:rsidRPr="00D32767">
              <w:rPr>
                <w:sz w:val="28"/>
                <w:szCs w:val="28"/>
              </w:rPr>
              <w:softHyphen/>
              <w:t>тов в Рос</w:t>
            </w:r>
            <w:r w:rsidRPr="00D32767">
              <w:rPr>
                <w:sz w:val="28"/>
                <w:szCs w:val="28"/>
              </w:rPr>
              <w:softHyphen/>
              <w:t xml:space="preserve">сии в XVIII </w:t>
            </w:r>
            <w:proofErr w:type="gramStart"/>
            <w:r w:rsidRPr="00D32767">
              <w:rPr>
                <w:sz w:val="28"/>
                <w:szCs w:val="28"/>
              </w:rPr>
              <w:t>в</w:t>
            </w:r>
            <w:proofErr w:type="gramEnd"/>
            <w:r w:rsidRPr="00D32767">
              <w:rPr>
                <w:sz w:val="28"/>
                <w:szCs w:val="28"/>
              </w:rPr>
              <w:t>.</w:t>
            </w:r>
          </w:p>
          <w:p w:rsidR="00960F87" w:rsidRPr="00D32767" w:rsidRDefault="00960F87" w:rsidP="00960F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 </w:t>
            </w:r>
          </w:p>
          <w:p w:rsidR="00960F87" w:rsidRPr="00D32767" w:rsidRDefault="00960F87" w:rsidP="00960F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767">
              <w:rPr>
                <w:i/>
                <w:iCs/>
                <w:sz w:val="28"/>
                <w:szCs w:val="28"/>
              </w:rPr>
              <w:t>Ряд ис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то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ри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ков (В. О. Ключевский, С. М. Соловьёв, С. Ф. Пла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то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нов и др.) рас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смат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ри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вали период дворцовых переворотов как зна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чи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тель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ный шаг назад в раз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ви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тии государственности.</w:t>
            </w:r>
          </w:p>
          <w:p w:rsidR="00960F87" w:rsidRPr="00D32767" w:rsidRDefault="00960F87" w:rsidP="00960F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 </w:t>
            </w:r>
          </w:p>
          <w:p w:rsidR="00960F87" w:rsidRPr="00D32767" w:rsidRDefault="00960F87" w:rsidP="00960F87">
            <w:pPr>
              <w:pStyle w:val="leftmargin"/>
              <w:spacing w:before="0" w:beforeAutospacing="0" w:after="0" w:afterAutospacing="0"/>
              <w:ind w:firstLine="419"/>
              <w:jc w:val="both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Ис</w:t>
            </w:r>
            <w:r w:rsidRPr="00D32767">
              <w:rPr>
                <w:sz w:val="28"/>
                <w:szCs w:val="28"/>
              </w:rPr>
              <w:softHyphen/>
              <w:t>поль</w:t>
            </w:r>
            <w:r w:rsidRPr="00D32767">
              <w:rPr>
                <w:sz w:val="28"/>
                <w:szCs w:val="28"/>
              </w:rPr>
              <w:softHyphen/>
              <w:t>зуя ис</w:t>
            </w:r>
            <w:r w:rsidRPr="00D32767">
              <w:rPr>
                <w:sz w:val="28"/>
                <w:szCs w:val="28"/>
              </w:rPr>
              <w:softHyphen/>
              <w:t>то</w:t>
            </w:r>
            <w:r w:rsidRPr="00D32767">
              <w:rPr>
                <w:sz w:val="28"/>
                <w:szCs w:val="28"/>
              </w:rPr>
              <w:softHyphen/>
              <w:t>ри</w:t>
            </w:r>
            <w:r w:rsidRPr="00D32767">
              <w:rPr>
                <w:sz w:val="28"/>
                <w:szCs w:val="28"/>
              </w:rPr>
              <w:softHyphen/>
              <w:t>че</w:t>
            </w:r>
            <w:r w:rsidRPr="00D32767">
              <w:rPr>
                <w:sz w:val="28"/>
                <w:szCs w:val="28"/>
              </w:rPr>
              <w:softHyphen/>
              <w:t>ские зна</w:t>
            </w:r>
            <w:r w:rsidRPr="00D32767">
              <w:rPr>
                <w:sz w:val="28"/>
                <w:szCs w:val="28"/>
              </w:rPr>
              <w:softHyphen/>
              <w:t>ния, при</w:t>
            </w:r>
            <w:r w:rsidRPr="00D32767">
              <w:rPr>
                <w:sz w:val="28"/>
                <w:szCs w:val="28"/>
              </w:rPr>
              <w:softHyphen/>
              <w:t>ве</w:t>
            </w:r>
            <w:r w:rsidRPr="00D32767">
              <w:rPr>
                <w:sz w:val="28"/>
                <w:szCs w:val="28"/>
              </w:rPr>
              <w:softHyphen/>
              <w:t>ди</w:t>
            </w:r>
            <w:r w:rsidRPr="00D32767">
              <w:rPr>
                <w:sz w:val="28"/>
                <w:szCs w:val="28"/>
              </w:rPr>
              <w:softHyphen/>
              <w:t>те два ар</w:t>
            </w:r>
            <w:r w:rsidRPr="00D32767">
              <w:rPr>
                <w:sz w:val="28"/>
                <w:szCs w:val="28"/>
              </w:rPr>
              <w:softHyphen/>
              <w:t>гу</w:t>
            </w:r>
            <w:r w:rsidRPr="00D32767">
              <w:rPr>
                <w:sz w:val="28"/>
                <w:szCs w:val="28"/>
              </w:rPr>
              <w:softHyphen/>
              <w:t>мен</w:t>
            </w:r>
            <w:r w:rsidRPr="00D32767">
              <w:rPr>
                <w:sz w:val="28"/>
                <w:szCs w:val="28"/>
              </w:rPr>
              <w:softHyphen/>
              <w:t>та, под</w:t>
            </w:r>
            <w:r w:rsidRPr="00D32767">
              <w:rPr>
                <w:sz w:val="28"/>
                <w:szCs w:val="28"/>
              </w:rPr>
              <w:softHyphen/>
              <w:t>твер</w:t>
            </w:r>
            <w:r w:rsidRPr="00D32767">
              <w:rPr>
                <w:sz w:val="28"/>
                <w:szCs w:val="28"/>
              </w:rPr>
              <w:softHyphen/>
              <w:t>жда</w:t>
            </w:r>
            <w:r w:rsidRPr="00D32767">
              <w:rPr>
                <w:sz w:val="28"/>
                <w:szCs w:val="28"/>
              </w:rPr>
              <w:softHyphen/>
              <w:t>ю</w:t>
            </w:r>
            <w:r w:rsidRPr="00D32767">
              <w:rPr>
                <w:sz w:val="28"/>
                <w:szCs w:val="28"/>
              </w:rPr>
              <w:softHyphen/>
              <w:t>щих дан</w:t>
            </w:r>
            <w:r w:rsidRPr="00D32767">
              <w:rPr>
                <w:sz w:val="28"/>
                <w:szCs w:val="28"/>
              </w:rPr>
              <w:softHyphen/>
              <w:t>ную оцен</w:t>
            </w:r>
            <w:r w:rsidRPr="00D32767">
              <w:rPr>
                <w:sz w:val="28"/>
                <w:szCs w:val="28"/>
              </w:rPr>
              <w:softHyphen/>
              <w:t>ку, и два ар</w:t>
            </w:r>
            <w:r w:rsidRPr="00D32767">
              <w:rPr>
                <w:sz w:val="28"/>
                <w:szCs w:val="28"/>
              </w:rPr>
              <w:softHyphen/>
              <w:t>гу</w:t>
            </w:r>
            <w:r w:rsidRPr="00D32767">
              <w:rPr>
                <w:sz w:val="28"/>
                <w:szCs w:val="28"/>
              </w:rPr>
              <w:softHyphen/>
              <w:t>мен</w:t>
            </w:r>
            <w:r w:rsidRPr="00D32767">
              <w:rPr>
                <w:sz w:val="28"/>
                <w:szCs w:val="28"/>
              </w:rPr>
              <w:softHyphen/>
              <w:t>та, опровергающих эту оценку. Ука</w:t>
            </w:r>
            <w:r w:rsidRPr="00D32767">
              <w:rPr>
                <w:sz w:val="28"/>
                <w:szCs w:val="28"/>
              </w:rPr>
              <w:softHyphen/>
              <w:t>жи</w:t>
            </w:r>
            <w:r w:rsidRPr="00D32767">
              <w:rPr>
                <w:sz w:val="28"/>
                <w:szCs w:val="28"/>
              </w:rPr>
              <w:softHyphen/>
              <w:t xml:space="preserve">те, какие из </w:t>
            </w:r>
            <w:r w:rsidRPr="00D32767">
              <w:rPr>
                <w:sz w:val="28"/>
                <w:szCs w:val="28"/>
              </w:rPr>
              <w:lastRenderedPageBreak/>
              <w:t>при</w:t>
            </w:r>
            <w:r w:rsidRPr="00D32767">
              <w:rPr>
                <w:sz w:val="28"/>
                <w:szCs w:val="28"/>
              </w:rPr>
              <w:softHyphen/>
              <w:t>ведённых Вами ар</w:t>
            </w:r>
            <w:r w:rsidRPr="00D32767">
              <w:rPr>
                <w:sz w:val="28"/>
                <w:szCs w:val="28"/>
              </w:rPr>
              <w:softHyphen/>
              <w:t>гу</w:t>
            </w:r>
            <w:r w:rsidRPr="00D32767">
              <w:rPr>
                <w:sz w:val="28"/>
                <w:szCs w:val="28"/>
              </w:rPr>
              <w:softHyphen/>
              <w:t>мен</w:t>
            </w:r>
            <w:r w:rsidRPr="00D32767">
              <w:rPr>
                <w:sz w:val="28"/>
                <w:szCs w:val="28"/>
              </w:rPr>
              <w:softHyphen/>
              <w:t>тов под</w:t>
            </w:r>
            <w:r w:rsidRPr="00D32767">
              <w:rPr>
                <w:sz w:val="28"/>
                <w:szCs w:val="28"/>
              </w:rPr>
              <w:softHyphen/>
              <w:t>твер</w:t>
            </w:r>
            <w:r w:rsidRPr="00D32767">
              <w:rPr>
                <w:sz w:val="28"/>
                <w:szCs w:val="28"/>
              </w:rPr>
              <w:softHyphen/>
              <w:t>жда</w:t>
            </w:r>
            <w:r w:rsidRPr="00D32767">
              <w:rPr>
                <w:sz w:val="28"/>
                <w:szCs w:val="28"/>
              </w:rPr>
              <w:softHyphen/>
              <w:t>ют дан</w:t>
            </w:r>
            <w:r w:rsidRPr="00D32767">
              <w:rPr>
                <w:sz w:val="28"/>
                <w:szCs w:val="28"/>
              </w:rPr>
              <w:softHyphen/>
              <w:t>ную точку зре</w:t>
            </w:r>
            <w:r w:rsidRPr="00D32767">
              <w:rPr>
                <w:sz w:val="28"/>
                <w:szCs w:val="28"/>
              </w:rPr>
              <w:softHyphen/>
              <w:t>ния, а какие опро</w:t>
            </w:r>
            <w:r w:rsidRPr="00D32767">
              <w:rPr>
                <w:sz w:val="28"/>
                <w:szCs w:val="28"/>
              </w:rPr>
              <w:softHyphen/>
              <w:t>вер</w:t>
            </w:r>
            <w:r w:rsidRPr="00D32767">
              <w:rPr>
                <w:sz w:val="28"/>
                <w:szCs w:val="28"/>
              </w:rPr>
              <w:softHyphen/>
              <w:t>га</w:t>
            </w:r>
            <w:r w:rsidRPr="00D32767">
              <w:rPr>
                <w:sz w:val="28"/>
                <w:szCs w:val="28"/>
              </w:rPr>
              <w:softHyphen/>
              <w:t>ют её.</w:t>
            </w:r>
          </w:p>
          <w:p w:rsidR="00960F87" w:rsidRPr="00D32767" w:rsidRDefault="00960F87" w:rsidP="00960F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 </w:t>
            </w:r>
          </w:p>
          <w:p w:rsidR="00960F87" w:rsidRPr="00D32767" w:rsidRDefault="00960F87" w:rsidP="00960F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767">
              <w:rPr>
                <w:i/>
                <w:iCs/>
                <w:sz w:val="28"/>
                <w:szCs w:val="28"/>
              </w:rPr>
              <w:t>Ар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гу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мен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ты в под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твер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жде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ние:</w:t>
            </w:r>
          </w:p>
          <w:p w:rsidR="00960F87" w:rsidRPr="00D32767" w:rsidRDefault="00960F87" w:rsidP="00960F87">
            <w:pPr>
              <w:pStyle w:val="leftmargin"/>
              <w:spacing w:before="0" w:beforeAutospacing="0" w:after="0" w:afterAutospacing="0"/>
              <w:ind w:firstLine="419"/>
              <w:jc w:val="both"/>
              <w:rPr>
                <w:sz w:val="28"/>
                <w:szCs w:val="28"/>
              </w:rPr>
            </w:pPr>
            <w:r w:rsidRPr="00D32767">
              <w:rPr>
                <w:i/>
                <w:iCs/>
                <w:sz w:val="28"/>
                <w:szCs w:val="28"/>
              </w:rPr>
              <w:t>1)...</w:t>
            </w:r>
          </w:p>
          <w:p w:rsidR="00960F87" w:rsidRPr="00D32767" w:rsidRDefault="00960F87" w:rsidP="00960F87">
            <w:pPr>
              <w:pStyle w:val="leftmargin"/>
              <w:spacing w:before="0" w:beforeAutospacing="0" w:after="0" w:afterAutospacing="0"/>
              <w:ind w:firstLine="419"/>
              <w:jc w:val="both"/>
              <w:rPr>
                <w:sz w:val="28"/>
                <w:szCs w:val="28"/>
              </w:rPr>
            </w:pPr>
            <w:r w:rsidRPr="00D32767">
              <w:rPr>
                <w:i/>
                <w:iCs/>
                <w:sz w:val="28"/>
                <w:szCs w:val="28"/>
              </w:rPr>
              <w:t>2)...</w:t>
            </w:r>
          </w:p>
          <w:p w:rsidR="00960F87" w:rsidRPr="00D32767" w:rsidRDefault="00960F87" w:rsidP="00960F87">
            <w:pPr>
              <w:pStyle w:val="leftmargi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767">
              <w:rPr>
                <w:i/>
                <w:iCs/>
                <w:sz w:val="28"/>
                <w:szCs w:val="28"/>
              </w:rPr>
              <w:t>Ар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гу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мен</w:t>
            </w:r>
            <w:r w:rsidRPr="00D32767">
              <w:rPr>
                <w:i/>
                <w:iCs/>
                <w:sz w:val="28"/>
                <w:szCs w:val="28"/>
              </w:rPr>
              <w:softHyphen/>
              <w:t>ты в опро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вер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же</w:t>
            </w:r>
            <w:r w:rsidRPr="00D32767">
              <w:rPr>
                <w:i/>
                <w:iCs/>
                <w:sz w:val="28"/>
                <w:szCs w:val="28"/>
              </w:rPr>
              <w:softHyphen/>
              <w:t>ние:</w:t>
            </w:r>
          </w:p>
          <w:p w:rsidR="00960F87" w:rsidRPr="00D32767" w:rsidRDefault="00960F87" w:rsidP="00960F87">
            <w:pPr>
              <w:pStyle w:val="leftmargin"/>
              <w:spacing w:before="0" w:beforeAutospacing="0" w:after="0" w:afterAutospacing="0"/>
              <w:ind w:firstLine="419"/>
              <w:jc w:val="both"/>
              <w:rPr>
                <w:sz w:val="28"/>
                <w:szCs w:val="28"/>
              </w:rPr>
            </w:pPr>
            <w:r w:rsidRPr="00D32767">
              <w:rPr>
                <w:i/>
                <w:iCs/>
                <w:sz w:val="28"/>
                <w:szCs w:val="28"/>
              </w:rPr>
              <w:t>1)...</w:t>
            </w:r>
          </w:p>
          <w:p w:rsidR="00960F87" w:rsidRPr="00D32767" w:rsidRDefault="00960F87" w:rsidP="00960F87">
            <w:pPr>
              <w:pStyle w:val="leftmargin"/>
              <w:spacing w:before="0" w:beforeAutospacing="0" w:after="0" w:afterAutospacing="0"/>
              <w:ind w:firstLine="419"/>
              <w:jc w:val="both"/>
              <w:rPr>
                <w:sz w:val="28"/>
                <w:szCs w:val="28"/>
              </w:rPr>
            </w:pPr>
            <w:r w:rsidRPr="00D32767">
              <w:rPr>
                <w:i/>
                <w:iCs/>
                <w:sz w:val="28"/>
                <w:szCs w:val="28"/>
              </w:rPr>
              <w:t>2)...</w:t>
            </w: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24.</w:t>
            </w: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br/>
              <w:t>— по</w:t>
            </w:r>
            <w:r w:rsidRPr="00D32767">
              <w:rPr>
                <w:sz w:val="28"/>
                <w:szCs w:val="28"/>
              </w:rPr>
              <w:softHyphen/>
              <w:t>ли</w:t>
            </w:r>
            <w:r w:rsidRPr="00D32767">
              <w:rPr>
                <w:sz w:val="28"/>
                <w:szCs w:val="28"/>
              </w:rPr>
              <w:softHyphen/>
              <w:t>ти</w:t>
            </w:r>
            <w:r w:rsidRPr="00D32767">
              <w:rPr>
                <w:sz w:val="28"/>
                <w:szCs w:val="28"/>
              </w:rPr>
              <w:softHyphen/>
              <w:t>че</w:t>
            </w:r>
            <w:r w:rsidRPr="00D32767">
              <w:rPr>
                <w:sz w:val="28"/>
                <w:szCs w:val="28"/>
              </w:rPr>
              <w:softHyphen/>
              <w:t>ская нестабильность, воз</w:t>
            </w:r>
            <w:r w:rsidRPr="00D32767">
              <w:rPr>
                <w:sz w:val="28"/>
                <w:szCs w:val="28"/>
              </w:rPr>
              <w:softHyphen/>
              <w:t>ник</w:t>
            </w:r>
            <w:r w:rsidRPr="00D32767">
              <w:rPr>
                <w:sz w:val="28"/>
                <w:szCs w:val="28"/>
              </w:rPr>
              <w:softHyphen/>
              <w:t>шая в ре</w:t>
            </w:r>
            <w:r w:rsidRPr="00D32767">
              <w:rPr>
                <w:sz w:val="28"/>
                <w:szCs w:val="28"/>
              </w:rPr>
              <w:softHyphen/>
              <w:t>зуль</w:t>
            </w:r>
            <w:r w:rsidRPr="00D32767">
              <w:rPr>
                <w:sz w:val="28"/>
                <w:szCs w:val="28"/>
              </w:rPr>
              <w:softHyphen/>
              <w:t>та</w:t>
            </w:r>
            <w:r w:rsidRPr="00D32767">
              <w:rPr>
                <w:sz w:val="28"/>
                <w:szCs w:val="28"/>
              </w:rPr>
              <w:softHyphen/>
              <w:t>те принятия Пет</w:t>
            </w:r>
            <w:r w:rsidRPr="00D32767">
              <w:rPr>
                <w:sz w:val="28"/>
                <w:szCs w:val="28"/>
              </w:rPr>
              <w:softHyphen/>
              <w:t>ром I указа о на</w:t>
            </w:r>
            <w:r w:rsidRPr="00D32767">
              <w:rPr>
                <w:sz w:val="28"/>
                <w:szCs w:val="28"/>
              </w:rPr>
              <w:softHyphen/>
              <w:t>сле</w:t>
            </w:r>
            <w:r w:rsidRPr="00D32767">
              <w:rPr>
                <w:sz w:val="28"/>
                <w:szCs w:val="28"/>
              </w:rPr>
              <w:softHyphen/>
              <w:t>до</w:t>
            </w:r>
            <w:r w:rsidRPr="00D32767">
              <w:rPr>
                <w:sz w:val="28"/>
                <w:szCs w:val="28"/>
              </w:rPr>
              <w:softHyphen/>
              <w:t>ва</w:t>
            </w:r>
            <w:r w:rsidRPr="00D32767">
              <w:rPr>
                <w:sz w:val="28"/>
                <w:szCs w:val="28"/>
              </w:rPr>
              <w:softHyphen/>
              <w:t>нии престола;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борь</w:t>
            </w:r>
            <w:r w:rsidRPr="00D32767">
              <w:rPr>
                <w:sz w:val="28"/>
                <w:szCs w:val="28"/>
              </w:rPr>
              <w:softHyphen/>
              <w:t>ба за власть между раз</w:t>
            </w:r>
            <w:r w:rsidRPr="00D32767">
              <w:rPr>
                <w:sz w:val="28"/>
                <w:szCs w:val="28"/>
              </w:rPr>
              <w:softHyphen/>
              <w:t>лич</w:t>
            </w:r>
            <w:r w:rsidRPr="00D32767">
              <w:rPr>
                <w:sz w:val="28"/>
                <w:szCs w:val="28"/>
              </w:rPr>
              <w:softHyphen/>
              <w:t>ны</w:t>
            </w:r>
            <w:r w:rsidRPr="00D32767">
              <w:rPr>
                <w:sz w:val="28"/>
                <w:szCs w:val="28"/>
              </w:rPr>
              <w:softHyphen/>
              <w:t>ми группировками дво</w:t>
            </w:r>
            <w:r w:rsidRPr="00D32767">
              <w:rPr>
                <w:sz w:val="28"/>
                <w:szCs w:val="28"/>
              </w:rPr>
              <w:softHyphen/>
              <w:t>рян</w:t>
            </w:r>
            <w:r w:rsidRPr="00D32767">
              <w:rPr>
                <w:sz w:val="28"/>
                <w:szCs w:val="28"/>
              </w:rPr>
              <w:softHyphen/>
              <w:t>ства и ро</w:t>
            </w:r>
            <w:r w:rsidRPr="00D32767">
              <w:rPr>
                <w:sz w:val="28"/>
                <w:szCs w:val="28"/>
              </w:rPr>
              <w:softHyphen/>
              <w:t>до</w:t>
            </w:r>
            <w:r w:rsidRPr="00D32767">
              <w:rPr>
                <w:sz w:val="28"/>
                <w:szCs w:val="28"/>
              </w:rPr>
              <w:softHyphen/>
              <w:t>ви</w:t>
            </w:r>
            <w:r w:rsidRPr="00D32767">
              <w:rPr>
                <w:sz w:val="28"/>
                <w:szCs w:val="28"/>
              </w:rPr>
              <w:softHyphen/>
              <w:t>той знати;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шесть цар</w:t>
            </w:r>
            <w:r w:rsidRPr="00D32767">
              <w:rPr>
                <w:sz w:val="28"/>
                <w:szCs w:val="28"/>
              </w:rPr>
              <w:softHyphen/>
              <w:t>ству</w:t>
            </w:r>
            <w:r w:rsidRPr="00D32767">
              <w:rPr>
                <w:sz w:val="28"/>
                <w:szCs w:val="28"/>
              </w:rPr>
              <w:softHyphen/>
              <w:t>ю</w:t>
            </w:r>
            <w:r w:rsidRPr="00D32767">
              <w:rPr>
                <w:sz w:val="28"/>
                <w:szCs w:val="28"/>
              </w:rPr>
              <w:softHyphen/>
              <w:t>щих особ в этот пе</w:t>
            </w:r>
            <w:r w:rsidRPr="00D32767">
              <w:rPr>
                <w:sz w:val="28"/>
                <w:szCs w:val="28"/>
              </w:rPr>
              <w:softHyphen/>
              <w:t>ри</w:t>
            </w:r>
            <w:r w:rsidRPr="00D32767">
              <w:rPr>
                <w:sz w:val="28"/>
                <w:szCs w:val="28"/>
              </w:rPr>
              <w:softHyphen/>
              <w:t>од получили пре</w:t>
            </w:r>
            <w:r w:rsidRPr="00D32767">
              <w:rPr>
                <w:sz w:val="28"/>
                <w:szCs w:val="28"/>
              </w:rPr>
              <w:softHyphen/>
              <w:t>стол в ре</w:t>
            </w:r>
            <w:r w:rsidRPr="00D32767">
              <w:rPr>
                <w:sz w:val="28"/>
                <w:szCs w:val="28"/>
              </w:rPr>
              <w:softHyphen/>
              <w:t>зуль</w:t>
            </w:r>
            <w:r w:rsidRPr="00D32767">
              <w:rPr>
                <w:sz w:val="28"/>
                <w:szCs w:val="28"/>
              </w:rPr>
              <w:softHyphen/>
              <w:t>та</w:t>
            </w:r>
            <w:r w:rsidRPr="00D32767">
              <w:rPr>
                <w:sz w:val="28"/>
                <w:szCs w:val="28"/>
              </w:rPr>
              <w:softHyphen/>
              <w:t>те дворцовых ин</w:t>
            </w:r>
            <w:r w:rsidRPr="00D32767">
              <w:rPr>
                <w:sz w:val="28"/>
                <w:szCs w:val="28"/>
              </w:rPr>
              <w:softHyphen/>
              <w:t>триг или переворотов;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за</w:t>
            </w:r>
            <w:r w:rsidRPr="00D32767">
              <w:rPr>
                <w:sz w:val="28"/>
                <w:szCs w:val="28"/>
              </w:rPr>
              <w:softHyphen/>
              <w:t>си</w:t>
            </w:r>
            <w:r w:rsidRPr="00D32767">
              <w:rPr>
                <w:sz w:val="28"/>
                <w:szCs w:val="28"/>
              </w:rPr>
              <w:softHyphen/>
              <w:t>лье иностранцев — «</w:t>
            </w:r>
            <w:proofErr w:type="gramStart"/>
            <w:r w:rsidRPr="00D32767">
              <w:rPr>
                <w:sz w:val="28"/>
                <w:szCs w:val="28"/>
              </w:rPr>
              <w:t>бироновщина</w:t>
            </w:r>
            <w:proofErr w:type="gramEnd"/>
            <w:r w:rsidRPr="00D32767">
              <w:rPr>
                <w:sz w:val="28"/>
                <w:szCs w:val="28"/>
              </w:rPr>
              <w:t>»;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уси</w:t>
            </w:r>
            <w:r w:rsidRPr="00D32767">
              <w:rPr>
                <w:sz w:val="28"/>
                <w:szCs w:val="28"/>
              </w:rPr>
              <w:softHyphen/>
              <w:t>ле</w:t>
            </w:r>
            <w:r w:rsidRPr="00D32767">
              <w:rPr>
                <w:sz w:val="28"/>
                <w:szCs w:val="28"/>
              </w:rPr>
              <w:softHyphen/>
              <w:t>ние роли фаворитов-временщиков;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от</w:t>
            </w:r>
            <w:r w:rsidRPr="00D32767">
              <w:rPr>
                <w:sz w:val="28"/>
                <w:szCs w:val="28"/>
              </w:rPr>
              <w:softHyphen/>
              <w:t>сут</w:t>
            </w:r>
            <w:r w:rsidRPr="00D32767">
              <w:rPr>
                <w:sz w:val="28"/>
                <w:szCs w:val="28"/>
              </w:rPr>
              <w:softHyphen/>
              <w:t>ствие серьёзных реформ;</w:t>
            </w:r>
          </w:p>
          <w:p w:rsidR="00960F87" w:rsidRPr="00D32767" w:rsidRDefault="00960F87" w:rsidP="00960F8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 </w:t>
            </w:r>
          </w:p>
          <w:p w:rsidR="00960F87" w:rsidRPr="00D32767" w:rsidRDefault="00960F87" w:rsidP="00960F8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Аргументы в опровержение: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внеш</w:t>
            </w:r>
            <w:r w:rsidRPr="00D32767">
              <w:rPr>
                <w:sz w:val="28"/>
                <w:szCs w:val="28"/>
              </w:rPr>
              <w:softHyphen/>
              <w:t>няя политика этого пе</w:t>
            </w:r>
            <w:r w:rsidRPr="00D32767">
              <w:rPr>
                <w:sz w:val="28"/>
                <w:szCs w:val="28"/>
              </w:rPr>
              <w:softHyphen/>
              <w:t>ри</w:t>
            </w:r>
            <w:r w:rsidRPr="00D32767">
              <w:rPr>
                <w:sz w:val="28"/>
                <w:szCs w:val="28"/>
              </w:rPr>
              <w:softHyphen/>
              <w:t>о</w:t>
            </w:r>
            <w:r w:rsidRPr="00D32767">
              <w:rPr>
                <w:sz w:val="28"/>
                <w:szCs w:val="28"/>
              </w:rPr>
              <w:softHyphen/>
              <w:t>да отвечала на</w:t>
            </w:r>
            <w:r w:rsidRPr="00D32767">
              <w:rPr>
                <w:sz w:val="28"/>
                <w:szCs w:val="28"/>
              </w:rPr>
              <w:softHyphen/>
              <w:t>ци</w:t>
            </w:r>
            <w:r w:rsidRPr="00D32767">
              <w:rPr>
                <w:sz w:val="28"/>
                <w:szCs w:val="28"/>
              </w:rPr>
              <w:softHyphen/>
              <w:t>о</w:t>
            </w:r>
            <w:r w:rsidRPr="00D32767">
              <w:rPr>
                <w:sz w:val="28"/>
                <w:szCs w:val="28"/>
              </w:rPr>
              <w:softHyphen/>
              <w:t>наль</w:t>
            </w:r>
            <w:r w:rsidRPr="00D32767">
              <w:rPr>
                <w:sz w:val="28"/>
                <w:szCs w:val="28"/>
              </w:rPr>
              <w:softHyphen/>
              <w:t>ным интересам го</w:t>
            </w:r>
            <w:r w:rsidRPr="00D32767">
              <w:rPr>
                <w:sz w:val="28"/>
                <w:szCs w:val="28"/>
              </w:rPr>
              <w:softHyphen/>
              <w:t>су</w:t>
            </w:r>
            <w:r w:rsidRPr="00D32767">
              <w:rPr>
                <w:sz w:val="28"/>
                <w:szCs w:val="28"/>
              </w:rPr>
              <w:softHyphen/>
              <w:t>дар</w:t>
            </w:r>
            <w:r w:rsidRPr="00D32767">
              <w:rPr>
                <w:sz w:val="28"/>
                <w:szCs w:val="28"/>
              </w:rPr>
              <w:softHyphen/>
              <w:t>ства и обес</w:t>
            </w:r>
            <w:r w:rsidRPr="00D32767">
              <w:rPr>
                <w:sz w:val="28"/>
                <w:szCs w:val="28"/>
              </w:rPr>
              <w:softHyphen/>
              <w:t>пе</w:t>
            </w:r>
            <w:r w:rsidRPr="00D32767">
              <w:rPr>
                <w:sz w:val="28"/>
                <w:szCs w:val="28"/>
              </w:rPr>
              <w:softHyphen/>
              <w:t>чи</w:t>
            </w:r>
            <w:r w:rsidRPr="00D32767">
              <w:rPr>
                <w:sz w:val="28"/>
                <w:szCs w:val="28"/>
              </w:rPr>
              <w:softHyphen/>
              <w:t>ва</w:t>
            </w:r>
            <w:r w:rsidRPr="00D32767">
              <w:rPr>
                <w:sz w:val="28"/>
                <w:szCs w:val="28"/>
              </w:rPr>
              <w:softHyphen/>
              <w:t>ла безопасность рос</w:t>
            </w:r>
            <w:r w:rsidRPr="00D32767">
              <w:rPr>
                <w:sz w:val="28"/>
                <w:szCs w:val="28"/>
              </w:rPr>
              <w:softHyphen/>
              <w:t>сий</w:t>
            </w:r>
            <w:r w:rsidRPr="00D32767">
              <w:rPr>
                <w:sz w:val="28"/>
                <w:szCs w:val="28"/>
              </w:rPr>
              <w:softHyphen/>
              <w:t>ских границ;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укреп</w:t>
            </w:r>
            <w:r w:rsidRPr="00D32767">
              <w:rPr>
                <w:sz w:val="28"/>
                <w:szCs w:val="28"/>
              </w:rPr>
              <w:softHyphen/>
              <w:t>ля</w:t>
            </w:r>
            <w:r w:rsidRPr="00D32767">
              <w:rPr>
                <w:sz w:val="28"/>
                <w:szCs w:val="28"/>
              </w:rPr>
              <w:softHyphen/>
              <w:t>лось международное вли</w:t>
            </w:r>
            <w:r w:rsidRPr="00D32767">
              <w:rPr>
                <w:sz w:val="28"/>
                <w:szCs w:val="28"/>
              </w:rPr>
              <w:softHyphen/>
              <w:t>я</w:t>
            </w:r>
            <w:r w:rsidRPr="00D32767">
              <w:rPr>
                <w:sz w:val="28"/>
                <w:szCs w:val="28"/>
              </w:rPr>
              <w:softHyphen/>
              <w:t>ние России;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даль</w:t>
            </w:r>
            <w:r w:rsidRPr="00D32767">
              <w:rPr>
                <w:sz w:val="28"/>
                <w:szCs w:val="28"/>
              </w:rPr>
              <w:softHyphen/>
              <w:t>ней</w:t>
            </w:r>
            <w:r w:rsidRPr="00D32767">
              <w:rPr>
                <w:sz w:val="28"/>
                <w:szCs w:val="28"/>
              </w:rPr>
              <w:softHyphen/>
              <w:t>шее развитие по</w:t>
            </w:r>
            <w:r w:rsidRPr="00D32767">
              <w:rPr>
                <w:sz w:val="28"/>
                <w:szCs w:val="28"/>
              </w:rPr>
              <w:softHyphen/>
              <w:t>лу</w:t>
            </w:r>
            <w:r w:rsidRPr="00D32767">
              <w:rPr>
                <w:sz w:val="28"/>
                <w:szCs w:val="28"/>
              </w:rPr>
              <w:softHyphen/>
              <w:t>чи</w:t>
            </w:r>
            <w:r w:rsidRPr="00D32767">
              <w:rPr>
                <w:sz w:val="28"/>
                <w:szCs w:val="28"/>
              </w:rPr>
              <w:softHyphen/>
              <w:t>ли образование, наука, куль</w:t>
            </w:r>
            <w:r w:rsidRPr="00D32767">
              <w:rPr>
                <w:sz w:val="28"/>
                <w:szCs w:val="28"/>
              </w:rPr>
              <w:softHyphen/>
              <w:t>ту</w:t>
            </w:r>
            <w:r w:rsidRPr="00D32767">
              <w:rPr>
                <w:sz w:val="28"/>
                <w:szCs w:val="28"/>
              </w:rPr>
              <w:softHyphen/>
              <w:t>ра (был от</w:t>
            </w:r>
            <w:r w:rsidRPr="00D32767">
              <w:rPr>
                <w:sz w:val="28"/>
                <w:szCs w:val="28"/>
              </w:rPr>
              <w:softHyphen/>
              <w:t xml:space="preserve">крыт </w:t>
            </w:r>
            <w:r w:rsidRPr="00D32767">
              <w:rPr>
                <w:sz w:val="28"/>
                <w:szCs w:val="28"/>
              </w:rPr>
              <w:lastRenderedPageBreak/>
              <w:t>Московский университет, со</w:t>
            </w:r>
            <w:r w:rsidRPr="00D32767">
              <w:rPr>
                <w:sz w:val="28"/>
                <w:szCs w:val="28"/>
              </w:rPr>
              <w:softHyphen/>
              <w:t>зда</w:t>
            </w:r>
            <w:r w:rsidRPr="00D32767">
              <w:rPr>
                <w:sz w:val="28"/>
                <w:szCs w:val="28"/>
              </w:rPr>
              <w:softHyphen/>
              <w:t>на Академия художеств);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от</w:t>
            </w:r>
            <w:r w:rsidRPr="00D32767">
              <w:rPr>
                <w:sz w:val="28"/>
                <w:szCs w:val="28"/>
              </w:rPr>
              <w:softHyphen/>
              <w:t>ме</w:t>
            </w:r>
            <w:r w:rsidRPr="00D32767">
              <w:rPr>
                <w:sz w:val="28"/>
                <w:szCs w:val="28"/>
              </w:rPr>
              <w:softHyphen/>
              <w:t>не</w:t>
            </w:r>
            <w:r w:rsidRPr="00D32767">
              <w:rPr>
                <w:sz w:val="28"/>
                <w:szCs w:val="28"/>
              </w:rPr>
              <w:softHyphen/>
              <w:t>ны внутренние та</w:t>
            </w:r>
            <w:r w:rsidRPr="00D32767">
              <w:rPr>
                <w:sz w:val="28"/>
                <w:szCs w:val="28"/>
              </w:rPr>
              <w:softHyphen/>
              <w:t>мо</w:t>
            </w:r>
            <w:r w:rsidRPr="00D32767">
              <w:rPr>
                <w:sz w:val="28"/>
                <w:szCs w:val="28"/>
              </w:rPr>
              <w:softHyphen/>
              <w:t>жен</w:t>
            </w:r>
            <w:r w:rsidRPr="00D32767">
              <w:rPr>
                <w:sz w:val="28"/>
                <w:szCs w:val="28"/>
              </w:rPr>
              <w:softHyphen/>
              <w:t>ные пошлины;</w:t>
            </w:r>
          </w:p>
          <w:p w:rsidR="00960F87" w:rsidRPr="00D32767" w:rsidRDefault="00960F87" w:rsidP="00960F87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sz w:val="28"/>
                <w:szCs w:val="28"/>
              </w:rPr>
            </w:pPr>
            <w:r w:rsidRPr="00D32767">
              <w:rPr>
                <w:sz w:val="28"/>
                <w:szCs w:val="28"/>
              </w:rPr>
              <w:t>— были до</w:t>
            </w:r>
            <w:r w:rsidRPr="00D32767">
              <w:rPr>
                <w:sz w:val="28"/>
                <w:szCs w:val="28"/>
              </w:rPr>
              <w:softHyphen/>
              <w:t>стиг</w:t>
            </w:r>
            <w:r w:rsidRPr="00D32767">
              <w:rPr>
                <w:sz w:val="28"/>
                <w:szCs w:val="28"/>
              </w:rPr>
              <w:softHyphen/>
              <w:t>ну</w:t>
            </w:r>
            <w:r w:rsidRPr="00D32767">
              <w:rPr>
                <w:sz w:val="28"/>
                <w:szCs w:val="28"/>
              </w:rPr>
              <w:softHyphen/>
              <w:t>ты определённые успе</w:t>
            </w:r>
            <w:r w:rsidRPr="00D32767">
              <w:rPr>
                <w:sz w:val="28"/>
                <w:szCs w:val="28"/>
              </w:rPr>
              <w:softHyphen/>
              <w:t>хи в раз</w:t>
            </w:r>
            <w:r w:rsidRPr="00D32767">
              <w:rPr>
                <w:sz w:val="28"/>
                <w:szCs w:val="28"/>
              </w:rPr>
              <w:softHyphen/>
              <w:t>ви</w:t>
            </w:r>
            <w:r w:rsidRPr="00D32767">
              <w:rPr>
                <w:sz w:val="28"/>
                <w:szCs w:val="28"/>
              </w:rPr>
              <w:softHyphen/>
              <w:t>тии экономики.</w:t>
            </w:r>
          </w:p>
          <w:p w:rsidR="00960F87" w:rsidRPr="00D32767" w:rsidRDefault="00960F87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BD" w:rsidRPr="00D32767" w:rsidTr="00A328E4">
        <w:tc>
          <w:tcPr>
            <w:tcW w:w="2660" w:type="dxa"/>
          </w:tcPr>
          <w:p w:rsidR="00A124BD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394" w:type="dxa"/>
          </w:tcPr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А как бы вы оценили эпоху Дворцовых переворотов?</w:t>
            </w: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А что бы вы сказали о нашем занятии? Принесло ли оно вам пользу? </w:t>
            </w: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E4" w:rsidRPr="00D32767" w:rsidRDefault="00BD372F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Эпоха переворотов завершилась, а вскоре завершилась драматическая жизнь Ивана 6. С 1756 года он содержался в одиночной камере Шлиссельбургской крепости, где в 1764 году при попытке освобождения из заключения он был убит. К завершению подходит и наше занятие</w:t>
            </w:r>
            <w:r w:rsidR="00A328E4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Высказывают собственное мнение.</w:t>
            </w: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E4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D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Мнение об уроке.</w:t>
            </w:r>
          </w:p>
        </w:tc>
      </w:tr>
      <w:tr w:rsidR="00A124BD" w:rsidRPr="00D32767" w:rsidTr="00A328E4">
        <w:tc>
          <w:tcPr>
            <w:tcW w:w="2660" w:type="dxa"/>
          </w:tcPr>
          <w:p w:rsidR="00A124BD" w:rsidRPr="00D32767" w:rsidRDefault="00AB4BE4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Рекомендательное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A124BD" w:rsidRPr="00D32767" w:rsidRDefault="00AB4BE4" w:rsidP="0082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Надеюсь, что вы не остановитесь на полученных знаниях и в качестве рекомендации предлагаю дома вам поиграть в императорский </w:t>
            </w:r>
            <w:proofErr w:type="spellStart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тиндер</w:t>
            </w:r>
            <w:proofErr w:type="spellEnd"/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, созданный замечательным просветите</w:t>
            </w:r>
            <w:r w:rsidR="0082632A"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льским проектом Арзамас. Код 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82632A" w:rsidRPr="00D327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 xml:space="preserve">  под номером 1, под номером 2 информация, которая поможет вам в успешном прохождении игры. </w:t>
            </w:r>
            <w:r w:rsidR="00A328E4" w:rsidRPr="00D327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767">
              <w:rPr>
                <w:rFonts w:ascii="Times New Roman" w:hAnsi="Times New Roman" w:cs="Times New Roman"/>
                <w:sz w:val="28"/>
                <w:szCs w:val="28"/>
              </w:rPr>
              <w:t>лагодарю вас за урок!</w:t>
            </w:r>
          </w:p>
        </w:tc>
        <w:tc>
          <w:tcPr>
            <w:tcW w:w="3402" w:type="dxa"/>
          </w:tcPr>
          <w:p w:rsidR="00A124BD" w:rsidRPr="00D32767" w:rsidRDefault="00A124BD" w:rsidP="00A3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BD" w:rsidRPr="00D32767" w:rsidRDefault="00A124BD" w:rsidP="00A328E4">
      <w:pPr>
        <w:rPr>
          <w:rFonts w:ascii="Times New Roman" w:hAnsi="Times New Roman" w:cs="Times New Roman"/>
          <w:sz w:val="28"/>
          <w:szCs w:val="28"/>
        </w:rPr>
      </w:pPr>
    </w:p>
    <w:sectPr w:rsidR="00A124BD" w:rsidRPr="00D32767" w:rsidSect="0084069B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9E5"/>
    <w:multiLevelType w:val="hybridMultilevel"/>
    <w:tmpl w:val="D47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4BD"/>
    <w:rsid w:val="000B56C0"/>
    <w:rsid w:val="000C28CD"/>
    <w:rsid w:val="002474CF"/>
    <w:rsid w:val="002C0135"/>
    <w:rsid w:val="002E1BE3"/>
    <w:rsid w:val="003B28C5"/>
    <w:rsid w:val="00430B0B"/>
    <w:rsid w:val="00445A75"/>
    <w:rsid w:val="004D2E0E"/>
    <w:rsid w:val="004D3C6F"/>
    <w:rsid w:val="005E3FB4"/>
    <w:rsid w:val="00602EEB"/>
    <w:rsid w:val="006E43AA"/>
    <w:rsid w:val="00723DA2"/>
    <w:rsid w:val="00772012"/>
    <w:rsid w:val="007F2528"/>
    <w:rsid w:val="0082632A"/>
    <w:rsid w:val="0084069B"/>
    <w:rsid w:val="008E1854"/>
    <w:rsid w:val="008E5F16"/>
    <w:rsid w:val="00960F87"/>
    <w:rsid w:val="00A124BD"/>
    <w:rsid w:val="00A328E4"/>
    <w:rsid w:val="00A504AD"/>
    <w:rsid w:val="00A51765"/>
    <w:rsid w:val="00AB4BE4"/>
    <w:rsid w:val="00AC11EB"/>
    <w:rsid w:val="00BD372F"/>
    <w:rsid w:val="00C11DAC"/>
    <w:rsid w:val="00C569F2"/>
    <w:rsid w:val="00C83DE7"/>
    <w:rsid w:val="00C85514"/>
    <w:rsid w:val="00D2251D"/>
    <w:rsid w:val="00D32767"/>
    <w:rsid w:val="00EA40A6"/>
    <w:rsid w:val="00EC077B"/>
    <w:rsid w:val="00EC762A"/>
    <w:rsid w:val="00EE79E0"/>
    <w:rsid w:val="00FB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96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6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2020-03-04T19:58:00Z</dcterms:created>
  <dcterms:modified xsi:type="dcterms:W3CDTF">2020-06-04T18:50:00Z</dcterms:modified>
</cp:coreProperties>
</file>